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6D" w:rsidRPr="008F0A53" w:rsidRDefault="00D8365D" w:rsidP="002F136D">
      <w:pPr>
        <w:jc w:val="center"/>
        <w:rPr>
          <w:rFonts w:ascii="Arial Narrow" w:hAnsi="Arial Narrow" w:cs="Arial"/>
          <w:b/>
          <w:szCs w:val="24"/>
        </w:rPr>
      </w:pPr>
      <w:r w:rsidRPr="008F0A53">
        <w:rPr>
          <w:rFonts w:ascii="Arial Narrow" w:hAnsi="Arial Narrow" w:cs="Arial"/>
          <w:b/>
          <w:snapToGrid w:val="0"/>
          <w:sz w:val="22"/>
        </w:rPr>
        <w:t xml:space="preserve">REPORTE DE </w:t>
      </w:r>
      <w:r w:rsidR="009563A6" w:rsidRPr="008F0A53">
        <w:rPr>
          <w:rFonts w:ascii="Arial Narrow" w:hAnsi="Arial Narrow" w:cs="Arial"/>
          <w:b/>
          <w:snapToGrid w:val="0"/>
          <w:sz w:val="22"/>
        </w:rPr>
        <w:t xml:space="preserve">INFORMACION </w:t>
      </w:r>
      <w:r w:rsidR="002F136D" w:rsidRPr="008F0A53">
        <w:rPr>
          <w:rFonts w:ascii="Arial Narrow" w:hAnsi="Arial Narrow" w:cs="Arial"/>
          <w:b/>
          <w:snapToGrid w:val="0"/>
          <w:sz w:val="22"/>
        </w:rPr>
        <w:t>DE ANEXO</w:t>
      </w:r>
      <w:r w:rsidR="002F136D" w:rsidRPr="008F0A53">
        <w:rPr>
          <w:rFonts w:ascii="Arial Narrow" w:hAnsi="Arial Narrow" w:cs="Arial"/>
          <w:b/>
          <w:szCs w:val="24"/>
        </w:rPr>
        <w:t xml:space="preserve"> TECNICO No. 3</w:t>
      </w:r>
    </w:p>
    <w:p w:rsidR="00D8365D" w:rsidRPr="008F0A53" w:rsidRDefault="002F136D" w:rsidP="002F136D">
      <w:pPr>
        <w:jc w:val="center"/>
        <w:rPr>
          <w:rFonts w:ascii="Arial Narrow" w:hAnsi="Arial Narrow" w:cs="Arial"/>
          <w:b/>
          <w:snapToGrid w:val="0"/>
          <w:sz w:val="22"/>
        </w:rPr>
      </w:pPr>
      <w:r w:rsidRPr="008F0A53">
        <w:rPr>
          <w:rFonts w:ascii="Arial Narrow" w:hAnsi="Arial Narrow" w:cs="Arial"/>
          <w:b/>
          <w:snapToGrid w:val="0"/>
          <w:szCs w:val="24"/>
        </w:rPr>
        <w:t>SOPORTES DE REQUISITOS GENERALES</w:t>
      </w:r>
      <w:r w:rsidR="00847230" w:rsidRPr="008F0A53">
        <w:rPr>
          <w:rFonts w:ascii="Arial Narrow" w:hAnsi="Arial Narrow" w:cs="Arial"/>
          <w:i/>
          <w:color w:val="A6A6A6" w:themeColor="background1" w:themeShade="A6"/>
          <w:sz w:val="22"/>
          <w:lang w:val="es-ES_tradnl" w:eastAsia="es-ES"/>
        </w:rPr>
        <w:t xml:space="preserve"> </w:t>
      </w:r>
      <w:r w:rsidR="00370032" w:rsidRPr="008F0A53">
        <w:rPr>
          <w:rFonts w:ascii="Arial Narrow" w:hAnsi="Arial Narrow" w:cs="Arial"/>
          <w:i/>
          <w:color w:val="A6A6A6" w:themeColor="background1" w:themeShade="A6"/>
          <w:sz w:val="22"/>
          <w:lang w:val="es-ES_tradnl" w:eastAsia="es-ES"/>
        </w:rPr>
        <w:t xml:space="preserve">   </w:t>
      </w:r>
    </w:p>
    <w:p w:rsidR="002F136D" w:rsidRPr="008F0A53" w:rsidRDefault="002F136D" w:rsidP="00FC01EF">
      <w:pPr>
        <w:jc w:val="both"/>
        <w:rPr>
          <w:rFonts w:ascii="Arial Narrow" w:hAnsi="Arial Narrow" w:cs="Arial"/>
        </w:rPr>
      </w:pPr>
      <w:r w:rsidRPr="008F0A53">
        <w:rPr>
          <w:rFonts w:ascii="Arial Narrow" w:hAnsi="Arial Narrow" w:cs="Arial"/>
          <w:sz w:val="22"/>
        </w:rPr>
        <w:t xml:space="preserve">Las entidades obligadas a reportar </w:t>
      </w:r>
      <w:r w:rsidR="00DB705F" w:rsidRPr="008F0A53">
        <w:rPr>
          <w:rFonts w:ascii="Arial Narrow" w:hAnsi="Arial Narrow" w:cs="Arial"/>
          <w:sz w:val="22"/>
        </w:rPr>
        <w:t xml:space="preserve">de acuerdo con la normatividad vigente </w:t>
      </w:r>
      <w:r w:rsidRPr="008F0A53">
        <w:rPr>
          <w:rFonts w:ascii="Arial Narrow" w:hAnsi="Arial Narrow" w:cs="Arial"/>
          <w:sz w:val="22"/>
        </w:rPr>
        <w:t>deben presentar al FOSYGA</w:t>
      </w:r>
      <w:r w:rsidR="007860D4" w:rsidRPr="008F0A53">
        <w:rPr>
          <w:rFonts w:ascii="Arial Narrow" w:hAnsi="Arial Narrow" w:cs="Arial"/>
          <w:sz w:val="22"/>
        </w:rPr>
        <w:t xml:space="preserve"> </w:t>
      </w:r>
      <w:r w:rsidRPr="008F0A53">
        <w:rPr>
          <w:rFonts w:ascii="Arial Narrow" w:hAnsi="Arial Narrow" w:cs="Arial"/>
          <w:sz w:val="22"/>
        </w:rPr>
        <w:t>los soportes físicos de los requisitos generales establecidos para permitir la radicación de recobros</w:t>
      </w:r>
      <w:r w:rsidR="008F0A53" w:rsidRPr="008F0A53">
        <w:rPr>
          <w:rFonts w:ascii="Arial Narrow" w:hAnsi="Arial Narrow" w:cs="Arial"/>
          <w:sz w:val="22"/>
        </w:rPr>
        <w:t>/cobros</w:t>
      </w:r>
      <w:r w:rsidRPr="008F0A53">
        <w:rPr>
          <w:rFonts w:ascii="Arial Narrow" w:hAnsi="Arial Narrow" w:cs="Arial"/>
          <w:sz w:val="22"/>
        </w:rPr>
        <w:t xml:space="preserve">. </w:t>
      </w:r>
      <w:r w:rsidR="008F0A53" w:rsidRPr="008F0A53">
        <w:rPr>
          <w:rFonts w:ascii="Arial Narrow" w:hAnsi="Arial Narrow" w:cs="Arial"/>
          <w:sz w:val="22"/>
        </w:rPr>
        <w:t xml:space="preserve"> </w:t>
      </w:r>
    </w:p>
    <w:p w:rsidR="004F2C5D" w:rsidRPr="008F0A53" w:rsidRDefault="005D0A10" w:rsidP="00FC01EF">
      <w:pPr>
        <w:jc w:val="both"/>
        <w:rPr>
          <w:rFonts w:ascii="Arial Narrow" w:hAnsi="Arial Narrow" w:cs="Arial"/>
          <w:sz w:val="22"/>
          <w:lang w:val="es-ES_tradnl" w:eastAsia="es-ES"/>
        </w:rPr>
      </w:pPr>
      <w:r w:rsidRPr="008F0A53">
        <w:rPr>
          <w:rFonts w:ascii="Arial Narrow" w:hAnsi="Arial Narrow" w:cs="Arial"/>
          <w:lang w:val="es-ES_tradnl" w:eastAsia="es-ES"/>
        </w:rPr>
        <w:t>P</w:t>
      </w:r>
      <w:r w:rsidRPr="008F0A53">
        <w:rPr>
          <w:rFonts w:ascii="Arial Narrow" w:hAnsi="Arial Narrow" w:cs="Arial"/>
          <w:sz w:val="22"/>
        </w:rPr>
        <w:t>ara este anexo técnico se definen cuatro capítulos</w:t>
      </w:r>
      <w:r w:rsidR="00FC01EF" w:rsidRPr="008F0A53">
        <w:rPr>
          <w:rFonts w:ascii="Arial Narrow" w:hAnsi="Arial Narrow" w:cs="Arial"/>
          <w:sz w:val="22"/>
          <w:lang w:val="es-ES_tradnl" w:eastAsia="es-ES"/>
        </w:rPr>
        <w:t>:</w:t>
      </w:r>
    </w:p>
    <w:p w:rsidR="00FC01EF" w:rsidRPr="008F0A53" w:rsidRDefault="00FC01EF" w:rsidP="00FC01EF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F0A53">
        <w:rPr>
          <w:rFonts w:ascii="Arial Narrow" w:hAnsi="Arial Narrow" w:cs="Arial"/>
          <w:b/>
          <w:bCs/>
          <w:sz w:val="22"/>
          <w:szCs w:val="22"/>
        </w:rPr>
        <w:t>ESTRUCTURA Y ESPECIFICACIÓN DE LOS ARCHIVOS.</w:t>
      </w:r>
    </w:p>
    <w:p w:rsidR="00FC01EF" w:rsidRPr="008F0A53" w:rsidRDefault="00FC01EF" w:rsidP="00FC01EF">
      <w:pPr>
        <w:pStyle w:val="Prrafodelista"/>
        <w:numPr>
          <w:ilvl w:val="0"/>
          <w:numId w:val="12"/>
        </w:numPr>
        <w:rPr>
          <w:rFonts w:ascii="Arial Narrow" w:hAnsi="Arial Narrow" w:cs="Arial"/>
          <w:b/>
          <w:sz w:val="22"/>
        </w:rPr>
      </w:pPr>
      <w:r w:rsidRPr="008F0A53">
        <w:rPr>
          <w:rFonts w:ascii="Arial Narrow" w:hAnsi="Arial Narrow" w:cs="Arial"/>
          <w:b/>
          <w:sz w:val="22"/>
        </w:rPr>
        <w:t>CARACTERÍSTICAS DE LOS ARCHIVOS</w:t>
      </w:r>
      <w:r w:rsidR="00967A2A" w:rsidRPr="008F0A53">
        <w:rPr>
          <w:rFonts w:ascii="Arial Narrow" w:hAnsi="Arial Narrow" w:cs="Arial"/>
          <w:b/>
          <w:sz w:val="22"/>
        </w:rPr>
        <w:t>.</w:t>
      </w:r>
    </w:p>
    <w:p w:rsidR="00FC01EF" w:rsidRPr="008F0A53" w:rsidRDefault="00FC01EF" w:rsidP="00FC01EF">
      <w:pPr>
        <w:pStyle w:val="Prrafodelista"/>
        <w:numPr>
          <w:ilvl w:val="0"/>
          <w:numId w:val="12"/>
        </w:numPr>
        <w:rPr>
          <w:rFonts w:ascii="Arial Narrow" w:hAnsi="Arial Narrow" w:cs="Arial"/>
          <w:b/>
          <w:sz w:val="22"/>
        </w:rPr>
      </w:pPr>
      <w:r w:rsidRPr="008F0A53">
        <w:rPr>
          <w:rFonts w:ascii="Arial Narrow" w:hAnsi="Arial Narrow" w:cs="Arial"/>
          <w:b/>
          <w:sz w:val="22"/>
        </w:rPr>
        <w:t>PLATAFORMA PARA EL ENVÍO DE ARCHIVOS</w:t>
      </w:r>
      <w:r w:rsidR="00967A2A" w:rsidRPr="008F0A53">
        <w:rPr>
          <w:rFonts w:ascii="Arial Narrow" w:hAnsi="Arial Narrow" w:cs="Arial"/>
          <w:b/>
          <w:sz w:val="22"/>
        </w:rPr>
        <w:t>.</w:t>
      </w:r>
    </w:p>
    <w:p w:rsidR="00840330" w:rsidRPr="008F0A53" w:rsidRDefault="00FC01EF" w:rsidP="00FC01EF">
      <w:pPr>
        <w:pStyle w:val="Ttulo1"/>
        <w:numPr>
          <w:ilvl w:val="0"/>
          <w:numId w:val="16"/>
        </w:numPr>
        <w:rPr>
          <w:rFonts w:ascii="Arial Narrow" w:hAnsi="Arial Narrow" w:cs="Arial"/>
          <w:color w:val="000000" w:themeColor="text1"/>
          <w:sz w:val="22"/>
        </w:rPr>
      </w:pPr>
      <w:r w:rsidRPr="008F0A53">
        <w:rPr>
          <w:rFonts w:ascii="Arial Narrow" w:hAnsi="Arial Narrow" w:cs="Arial"/>
          <w:color w:val="000000" w:themeColor="text1"/>
          <w:sz w:val="22"/>
        </w:rPr>
        <w:t>E</w:t>
      </w:r>
      <w:r w:rsidR="00486A53" w:rsidRPr="008F0A53">
        <w:rPr>
          <w:rFonts w:ascii="Arial Narrow" w:hAnsi="Arial Narrow" w:cs="Arial"/>
          <w:color w:val="000000" w:themeColor="text1"/>
          <w:sz w:val="22"/>
        </w:rPr>
        <w:t>STRUCTURA Y ESPECIFICACIÓN DE LOS ARCHIVOS</w:t>
      </w:r>
    </w:p>
    <w:p w:rsidR="00142531" w:rsidRPr="008F0A53" w:rsidRDefault="00FC01EF" w:rsidP="00FC01EF">
      <w:pPr>
        <w:pStyle w:val="Ttulo2"/>
        <w:numPr>
          <w:ilvl w:val="1"/>
          <w:numId w:val="16"/>
        </w:numPr>
        <w:rPr>
          <w:rFonts w:ascii="Arial Narrow" w:hAnsi="Arial Narrow" w:cs="Arial"/>
          <w:color w:val="000000" w:themeColor="text1"/>
          <w:sz w:val="22"/>
        </w:rPr>
      </w:pPr>
      <w:r w:rsidRPr="008F0A53">
        <w:rPr>
          <w:rFonts w:ascii="Arial Narrow" w:hAnsi="Arial Narrow" w:cs="Arial"/>
          <w:color w:val="000000" w:themeColor="text1"/>
          <w:sz w:val="22"/>
        </w:rPr>
        <w:t xml:space="preserve">Estructura </w:t>
      </w:r>
      <w:r w:rsidR="00D12A0B" w:rsidRPr="008F0A53">
        <w:rPr>
          <w:rFonts w:ascii="Arial Narrow" w:hAnsi="Arial Narrow" w:cs="Arial"/>
          <w:color w:val="000000" w:themeColor="text1"/>
          <w:sz w:val="22"/>
        </w:rPr>
        <w:t>y especificación del nombre del</w:t>
      </w:r>
      <w:r w:rsidRPr="008F0A53">
        <w:rPr>
          <w:rFonts w:ascii="Arial Narrow" w:hAnsi="Arial Narrow" w:cs="Arial"/>
          <w:color w:val="000000" w:themeColor="text1"/>
          <w:sz w:val="22"/>
        </w:rPr>
        <w:t xml:space="preserve"> archivo</w:t>
      </w:r>
      <w:r w:rsidR="00142531" w:rsidRPr="008F0A53">
        <w:rPr>
          <w:rFonts w:ascii="Arial Narrow" w:hAnsi="Arial Narrow" w:cs="Arial"/>
          <w:color w:val="000000" w:themeColor="text1"/>
          <w:sz w:val="22"/>
        </w:rPr>
        <w:t>.</w:t>
      </w:r>
    </w:p>
    <w:p w:rsidR="00D12A0B" w:rsidRPr="008F0A53" w:rsidRDefault="00D12A0B" w:rsidP="00142531">
      <w:pPr>
        <w:pStyle w:val="Textoindependiente2"/>
        <w:spacing w:line="240" w:lineRule="auto"/>
        <w:jc w:val="both"/>
        <w:rPr>
          <w:rFonts w:ascii="Arial Narrow" w:hAnsi="Arial Narrow" w:cs="Arial"/>
          <w:sz w:val="22"/>
        </w:rPr>
      </w:pPr>
    </w:p>
    <w:p w:rsidR="00142531" w:rsidRPr="008F0A53" w:rsidRDefault="00142531" w:rsidP="00D12A0B">
      <w:pPr>
        <w:spacing w:after="120" w:line="240" w:lineRule="auto"/>
        <w:jc w:val="both"/>
        <w:rPr>
          <w:rFonts w:ascii="Arial Narrow" w:hAnsi="Arial Narrow" w:cs="Arial"/>
          <w:sz w:val="22"/>
        </w:rPr>
      </w:pPr>
      <w:r w:rsidRPr="008F0A53">
        <w:rPr>
          <w:rFonts w:ascii="Arial Narrow" w:hAnsi="Arial Narrow" w:cs="Arial"/>
          <w:sz w:val="22"/>
        </w:rPr>
        <w:t xml:space="preserve">El nombre de los archivos de la información </w:t>
      </w:r>
      <w:r w:rsidR="004F2C5D" w:rsidRPr="008F0A53">
        <w:rPr>
          <w:rFonts w:ascii="Arial Narrow" w:hAnsi="Arial Narrow" w:cs="Arial"/>
          <w:sz w:val="22"/>
        </w:rPr>
        <w:t xml:space="preserve">de </w:t>
      </w:r>
      <w:r w:rsidR="002F136D" w:rsidRPr="008F0A53">
        <w:rPr>
          <w:rFonts w:ascii="Arial Narrow" w:hAnsi="Arial Narrow" w:cs="Arial"/>
          <w:sz w:val="22"/>
        </w:rPr>
        <w:t>requisitos generales</w:t>
      </w:r>
      <w:r w:rsidR="00967A2A" w:rsidRPr="008F0A53">
        <w:rPr>
          <w:rFonts w:ascii="Arial Narrow" w:hAnsi="Arial Narrow" w:cs="Arial"/>
          <w:sz w:val="22"/>
        </w:rPr>
        <w:t xml:space="preserve">  </w:t>
      </w:r>
      <w:r w:rsidR="00B10F5A" w:rsidRPr="008F0A53">
        <w:rPr>
          <w:rFonts w:ascii="Arial Narrow" w:hAnsi="Arial Narrow" w:cs="Arial"/>
          <w:sz w:val="22"/>
        </w:rPr>
        <w:t xml:space="preserve"> </w:t>
      </w:r>
      <w:r w:rsidR="002F136D" w:rsidRPr="008F0A53">
        <w:rPr>
          <w:rFonts w:ascii="Arial Narrow" w:hAnsi="Arial Narrow" w:cs="Arial"/>
          <w:sz w:val="22"/>
        </w:rPr>
        <w:t>debe ser enviado por las entidades recobrantes y debe cumplir con el siguiente estándar</w:t>
      </w:r>
      <w:r w:rsidRPr="008F0A53">
        <w:rPr>
          <w:rFonts w:ascii="Arial Narrow" w:hAnsi="Arial Narrow" w:cs="Arial"/>
          <w:sz w:val="22"/>
        </w:rPr>
        <w:t>:</w:t>
      </w:r>
      <w:r w:rsidR="004F2C5D" w:rsidRPr="008F0A53">
        <w:rPr>
          <w:rFonts w:ascii="Arial Narrow" w:hAnsi="Arial Narrow" w:cs="Arial"/>
          <w:sz w:val="22"/>
        </w:rPr>
        <w:t xml:space="preserve"> </w:t>
      </w:r>
    </w:p>
    <w:p w:rsidR="002F136D" w:rsidRPr="008F0A53" w:rsidRDefault="002F136D" w:rsidP="002F136D">
      <w:pPr>
        <w:pStyle w:val="Textoindependiente2"/>
        <w:spacing w:line="240" w:lineRule="auto"/>
        <w:jc w:val="both"/>
        <w:rPr>
          <w:rFonts w:ascii="Arial Narrow" w:hAnsi="Arial Narrow" w:cs="Arial"/>
          <w:sz w:val="22"/>
        </w:rPr>
      </w:pPr>
    </w:p>
    <w:tbl>
      <w:tblPr>
        <w:tblW w:w="90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09"/>
        <w:gridCol w:w="1817"/>
        <w:gridCol w:w="3335"/>
        <w:gridCol w:w="1072"/>
        <w:gridCol w:w="1205"/>
      </w:tblGrid>
      <w:tr w:rsidR="002F136D" w:rsidRPr="008F0A53" w:rsidTr="00DA530E">
        <w:trPr>
          <w:trHeight w:val="700"/>
          <w:tblHeader/>
        </w:trPr>
        <w:tc>
          <w:tcPr>
            <w:tcW w:w="1609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F136D" w:rsidRPr="008F0A53" w:rsidRDefault="002F136D" w:rsidP="00DA530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0A53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Componente del Nombre de Archivo</w:t>
            </w:r>
          </w:p>
        </w:tc>
        <w:tc>
          <w:tcPr>
            <w:tcW w:w="181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F136D" w:rsidRPr="008F0A53" w:rsidRDefault="002F136D" w:rsidP="00DA530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Valores Permitidos o Formato</w:t>
            </w:r>
          </w:p>
        </w:tc>
        <w:tc>
          <w:tcPr>
            <w:tcW w:w="333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F136D" w:rsidRPr="008F0A53" w:rsidRDefault="002F136D" w:rsidP="00DA530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Descripción</w:t>
            </w:r>
          </w:p>
        </w:tc>
        <w:tc>
          <w:tcPr>
            <w:tcW w:w="107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F136D" w:rsidRPr="008F0A53" w:rsidRDefault="002F136D" w:rsidP="00DA530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b/>
                <w:sz w:val="20"/>
                <w:szCs w:val="20"/>
              </w:rPr>
              <w:t>Longitud Fija</w:t>
            </w:r>
          </w:p>
        </w:tc>
        <w:tc>
          <w:tcPr>
            <w:tcW w:w="120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2F136D" w:rsidRPr="008F0A53" w:rsidRDefault="002F136D" w:rsidP="00DA530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Requerido</w:t>
            </w:r>
          </w:p>
        </w:tc>
      </w:tr>
      <w:tr w:rsidR="002F136D" w:rsidRPr="008F0A53" w:rsidTr="00DA530E">
        <w:trPr>
          <w:trHeight w:val="122"/>
        </w:trPr>
        <w:tc>
          <w:tcPr>
            <w:tcW w:w="1609" w:type="dxa"/>
            <w:tcBorders>
              <w:top w:val="single" w:sz="6" w:space="0" w:color="000000"/>
            </w:tcBorders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Módulo de información</w:t>
            </w:r>
          </w:p>
        </w:tc>
        <w:tc>
          <w:tcPr>
            <w:tcW w:w="1817" w:type="dxa"/>
            <w:tcBorders>
              <w:top w:val="single" w:sz="6" w:space="0" w:color="000000"/>
            </w:tcBorders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MYT</w:t>
            </w:r>
          </w:p>
        </w:tc>
        <w:tc>
          <w:tcPr>
            <w:tcW w:w="3335" w:type="dxa"/>
            <w:tcBorders>
              <w:top w:val="single" w:sz="6" w:space="0" w:color="000000"/>
            </w:tcBorders>
            <w:shd w:val="clear" w:color="auto" w:fill="auto"/>
          </w:tcPr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Identificador del módulo de información: MEDICAMENTOS Y TUTELAS</w:t>
            </w:r>
          </w:p>
        </w:tc>
        <w:tc>
          <w:tcPr>
            <w:tcW w:w="1072" w:type="dxa"/>
            <w:tcBorders>
              <w:top w:val="single" w:sz="6" w:space="0" w:color="000000"/>
            </w:tcBorders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SI</w:t>
            </w:r>
          </w:p>
        </w:tc>
      </w:tr>
      <w:tr w:rsidR="002F136D" w:rsidRPr="008F0A53" w:rsidTr="00DA530E">
        <w:trPr>
          <w:trHeight w:val="38"/>
        </w:trPr>
        <w:tc>
          <w:tcPr>
            <w:tcW w:w="1609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Tipo de Fuente</w:t>
            </w:r>
          </w:p>
        </w:tc>
        <w:tc>
          <w:tcPr>
            <w:tcW w:w="1817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140</w:t>
            </w:r>
          </w:p>
        </w:tc>
        <w:tc>
          <w:tcPr>
            <w:tcW w:w="3335" w:type="dxa"/>
            <w:shd w:val="clear" w:color="auto" w:fill="auto"/>
          </w:tcPr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Fuente de la Información - EPS Entidades Promotoras de Salud.</w:t>
            </w:r>
          </w:p>
        </w:tc>
        <w:tc>
          <w:tcPr>
            <w:tcW w:w="1072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1205" w:type="dxa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SI</w:t>
            </w:r>
          </w:p>
        </w:tc>
      </w:tr>
      <w:tr w:rsidR="002F136D" w:rsidRPr="008F0A53" w:rsidTr="00AE6408">
        <w:trPr>
          <w:trHeight w:val="774"/>
        </w:trPr>
        <w:tc>
          <w:tcPr>
            <w:tcW w:w="1609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Tema de información</w:t>
            </w:r>
          </w:p>
        </w:tc>
        <w:tc>
          <w:tcPr>
            <w:tcW w:w="1817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SRGE</w:t>
            </w:r>
          </w:p>
        </w:tc>
        <w:tc>
          <w:tcPr>
            <w:tcW w:w="3335" w:type="dxa"/>
            <w:shd w:val="clear" w:color="auto" w:fill="auto"/>
          </w:tcPr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Prefijo que identifica que el archivo enviado corresponde a un soporte para un Requisito General.</w:t>
            </w:r>
          </w:p>
        </w:tc>
        <w:tc>
          <w:tcPr>
            <w:tcW w:w="1072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1205" w:type="dxa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SI</w:t>
            </w:r>
          </w:p>
        </w:tc>
      </w:tr>
      <w:tr w:rsidR="002F136D" w:rsidRPr="008F0A53" w:rsidTr="00DA530E">
        <w:trPr>
          <w:trHeight w:val="38"/>
        </w:trPr>
        <w:tc>
          <w:tcPr>
            <w:tcW w:w="1609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Fecha de Corte</w:t>
            </w:r>
          </w:p>
        </w:tc>
        <w:tc>
          <w:tcPr>
            <w:tcW w:w="1817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AAAAMMDD</w:t>
            </w:r>
          </w:p>
        </w:tc>
        <w:tc>
          <w:tcPr>
            <w:tcW w:w="3335" w:type="dxa"/>
            <w:shd w:val="clear" w:color="auto" w:fill="auto"/>
          </w:tcPr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Es el último día calendario del período de información reportada. Ejemplo: 20140131</w:t>
            </w:r>
          </w:p>
        </w:tc>
        <w:tc>
          <w:tcPr>
            <w:tcW w:w="1072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1205" w:type="dxa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SI</w:t>
            </w:r>
          </w:p>
        </w:tc>
      </w:tr>
      <w:tr w:rsidR="002F136D" w:rsidRPr="008F0A53" w:rsidTr="00DA530E">
        <w:trPr>
          <w:trHeight w:val="38"/>
        </w:trPr>
        <w:tc>
          <w:tcPr>
            <w:tcW w:w="1609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Tipo de identificación de la entidad reportadora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F136D" w:rsidRPr="008F0A53" w:rsidRDefault="002F136D" w:rsidP="00DA53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NI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 xml:space="preserve">Tipo de identificación de la entidad reportadora </w:t>
            </w:r>
            <w:r w:rsidR="00C534DB" w:rsidRPr="008F0A53">
              <w:rPr>
                <w:rFonts w:ascii="Arial Narrow" w:hAnsi="Arial Narrow" w:cs="Arial"/>
                <w:sz w:val="22"/>
              </w:rPr>
              <w:t>de la</w:t>
            </w:r>
            <w:r w:rsidRPr="008F0A53">
              <w:rPr>
                <w:rFonts w:ascii="Arial Narrow" w:hAnsi="Arial Narrow" w:cs="Arial"/>
                <w:sz w:val="22"/>
              </w:rPr>
              <w:t xml:space="preserve"> información.</w:t>
            </w:r>
          </w:p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lastRenderedPageBreak/>
              <w:t xml:space="preserve">Se debe </w:t>
            </w:r>
            <w:r w:rsidR="00C534DB" w:rsidRPr="008F0A53">
              <w:rPr>
                <w:rFonts w:ascii="Arial Narrow" w:hAnsi="Arial Narrow" w:cs="Arial"/>
                <w:sz w:val="22"/>
              </w:rPr>
              <w:t>especificar NI</w:t>
            </w:r>
            <w:r w:rsidRPr="008F0A53">
              <w:rPr>
                <w:rFonts w:ascii="Arial Narrow" w:hAnsi="Arial Narrow" w:cs="Arial"/>
                <w:sz w:val="22"/>
              </w:rPr>
              <w:t xml:space="preserve"> correspondiente al tipo de identificación NIT.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36D" w:rsidRPr="008F0A53" w:rsidRDefault="002F136D" w:rsidP="00DA530E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5" w:type="dxa"/>
            <w:vAlign w:val="center"/>
          </w:tcPr>
          <w:p w:rsidR="002F136D" w:rsidRPr="008F0A53" w:rsidRDefault="002F136D" w:rsidP="00DA530E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t>SI</w:t>
            </w:r>
          </w:p>
        </w:tc>
      </w:tr>
      <w:tr w:rsidR="002F136D" w:rsidRPr="008F0A53" w:rsidTr="00DA530E">
        <w:trPr>
          <w:trHeight w:val="38"/>
        </w:trPr>
        <w:tc>
          <w:tcPr>
            <w:tcW w:w="1609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lastRenderedPageBreak/>
              <w:t>Número  de identificación de la entidad reportadora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F136D" w:rsidRPr="008F0A53" w:rsidRDefault="002F136D" w:rsidP="00DA530E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t>XXXXXXXXXXXX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Número de identificación de la entidad que envía los archivos, de acuerdo con el tipo de identificación del campo anterior:</w:t>
            </w:r>
          </w:p>
          <w:p w:rsidR="002F136D" w:rsidRPr="008F0A53" w:rsidRDefault="002F136D" w:rsidP="008F0A53">
            <w:pPr>
              <w:pStyle w:val="Prrafodelista"/>
              <w:numPr>
                <w:ilvl w:val="0"/>
                <w:numId w:val="9"/>
              </w:numPr>
              <w:spacing w:after="120"/>
              <w:ind w:left="214" w:hanging="214"/>
              <w:jc w:val="both"/>
              <w:rPr>
                <w:rFonts w:ascii="Arial Narrow" w:eastAsia="Calibri" w:hAnsi="Arial Narrow" w:cs="Arial"/>
                <w:sz w:val="22"/>
                <w:szCs w:val="22"/>
                <w:lang w:val="es-CO" w:eastAsia="en-US"/>
              </w:rPr>
            </w:pPr>
            <w:r w:rsidRPr="008F0A53">
              <w:rPr>
                <w:rFonts w:ascii="Arial Narrow" w:eastAsia="Calibri" w:hAnsi="Arial Narrow" w:cs="Arial"/>
                <w:sz w:val="22"/>
                <w:szCs w:val="22"/>
                <w:lang w:val="es-CO" w:eastAsia="en-US"/>
              </w:rPr>
              <w:t xml:space="preserve">Número de NIT </w:t>
            </w:r>
          </w:p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 xml:space="preserve">Se debe usar el carácter CERO de relleno a la izquierda si es necesario para completar el tamaño del campo. </w:t>
            </w:r>
          </w:p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 xml:space="preserve">Ejemplo: </w:t>
            </w:r>
          </w:p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000860999123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36D" w:rsidRPr="008F0A53" w:rsidRDefault="002F136D" w:rsidP="00DA530E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5" w:type="dxa"/>
            <w:vAlign w:val="center"/>
          </w:tcPr>
          <w:p w:rsidR="002F136D" w:rsidRPr="008F0A53" w:rsidRDefault="002F136D" w:rsidP="00DA530E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t>SI</w:t>
            </w:r>
          </w:p>
        </w:tc>
      </w:tr>
      <w:tr w:rsidR="002F136D" w:rsidRPr="008F0A53" w:rsidTr="00DA530E">
        <w:trPr>
          <w:trHeight w:val="38"/>
        </w:trPr>
        <w:tc>
          <w:tcPr>
            <w:tcW w:w="1609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Número Requisito</w:t>
            </w:r>
          </w:p>
        </w:tc>
        <w:tc>
          <w:tcPr>
            <w:tcW w:w="1817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RGXXX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Código del número del requisito para el que se enviará el soporte. El texto RG es el prefijo del código.</w:t>
            </w:r>
          </w:p>
          <w:p w:rsidR="00C534DB" w:rsidRPr="008F0A53" w:rsidRDefault="00C534DB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 xml:space="preserve">Se debe usar el carácter CERO de relleno a la izquierda si es necesario para completar el tamaño del campo. </w:t>
            </w:r>
          </w:p>
          <w:p w:rsidR="00C534DB" w:rsidRPr="008F0A53" w:rsidRDefault="00C534DB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Ejemplo:</w:t>
            </w:r>
          </w:p>
          <w:p w:rsidR="00C534DB" w:rsidRPr="008F0A53" w:rsidRDefault="00C534DB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002</w:t>
            </w:r>
          </w:p>
          <w:p w:rsidR="00772BCB" w:rsidRPr="008F0A53" w:rsidRDefault="00772BCB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El número puede variar de 1 a 100</w:t>
            </w:r>
            <w:r w:rsidR="008F0A53" w:rsidRPr="008F0A53">
              <w:rPr>
                <w:rFonts w:ascii="Arial Narrow" w:hAnsi="Arial Narrow" w:cs="Arial"/>
                <w:sz w:val="22"/>
              </w:rPr>
              <w:t>. Este número depende de la parametrización realizada en el sistema y será informada a las entidades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F136D" w:rsidRPr="008F0A53" w:rsidRDefault="002F136D" w:rsidP="00DA530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205" w:type="dxa"/>
            <w:vAlign w:val="center"/>
          </w:tcPr>
          <w:p w:rsidR="002F136D" w:rsidRPr="008F0A53" w:rsidRDefault="002F136D" w:rsidP="00DA530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sz w:val="20"/>
                <w:szCs w:val="20"/>
              </w:rPr>
              <w:t>SI</w:t>
            </w:r>
          </w:p>
        </w:tc>
      </w:tr>
      <w:tr w:rsidR="002F136D" w:rsidRPr="008F0A53" w:rsidTr="00DA530E">
        <w:trPr>
          <w:trHeight w:val="112"/>
        </w:trPr>
        <w:tc>
          <w:tcPr>
            <w:tcW w:w="1609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Extensión del archivo</w:t>
            </w:r>
          </w:p>
        </w:tc>
        <w:tc>
          <w:tcPr>
            <w:tcW w:w="1817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.PDF</w:t>
            </w:r>
          </w:p>
        </w:tc>
        <w:tc>
          <w:tcPr>
            <w:tcW w:w="3335" w:type="dxa"/>
            <w:shd w:val="clear" w:color="auto" w:fill="auto"/>
          </w:tcPr>
          <w:p w:rsidR="002F136D" w:rsidRPr="008F0A53" w:rsidRDefault="002F136D" w:rsidP="008F0A53">
            <w:pPr>
              <w:spacing w:after="120" w:line="240" w:lineRule="auto"/>
              <w:jc w:val="both"/>
              <w:rPr>
                <w:rFonts w:ascii="Arial Narrow" w:hAnsi="Arial Narrow" w:cs="Arial"/>
                <w:sz w:val="22"/>
              </w:rPr>
            </w:pPr>
            <w:r w:rsidRPr="008F0A53">
              <w:rPr>
                <w:rFonts w:ascii="Arial Narrow" w:hAnsi="Arial Narrow" w:cs="Arial"/>
                <w:sz w:val="22"/>
              </w:rPr>
              <w:t>Extensión del archivo.</w:t>
            </w:r>
          </w:p>
        </w:tc>
        <w:tc>
          <w:tcPr>
            <w:tcW w:w="1072" w:type="dxa"/>
            <w:shd w:val="clear" w:color="auto" w:fill="auto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1205" w:type="dxa"/>
          </w:tcPr>
          <w:p w:rsidR="002F136D" w:rsidRPr="008F0A53" w:rsidRDefault="002F136D" w:rsidP="00DA530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SI</w:t>
            </w:r>
          </w:p>
        </w:tc>
      </w:tr>
    </w:tbl>
    <w:p w:rsidR="002F136D" w:rsidRDefault="002F136D" w:rsidP="002F136D">
      <w:pPr>
        <w:ind w:left="720"/>
        <w:jc w:val="both"/>
        <w:rPr>
          <w:rFonts w:ascii="Arial Narrow" w:hAnsi="Arial Narrow" w:cs="Arial"/>
          <w:sz w:val="18"/>
          <w:szCs w:val="18"/>
        </w:rPr>
      </w:pPr>
    </w:p>
    <w:p w:rsidR="008F0A53" w:rsidRDefault="008F0A53" w:rsidP="002F136D">
      <w:pPr>
        <w:ind w:left="720"/>
        <w:jc w:val="both"/>
        <w:rPr>
          <w:rFonts w:ascii="Arial Narrow" w:hAnsi="Arial Narrow" w:cs="Arial"/>
          <w:sz w:val="18"/>
          <w:szCs w:val="18"/>
        </w:rPr>
      </w:pPr>
    </w:p>
    <w:p w:rsidR="008F0A53" w:rsidRPr="008F0A53" w:rsidRDefault="008F0A53" w:rsidP="002F136D">
      <w:pPr>
        <w:ind w:left="720"/>
        <w:jc w:val="both"/>
        <w:rPr>
          <w:rFonts w:ascii="Arial Narrow" w:hAnsi="Arial Narrow" w:cs="Arial"/>
          <w:sz w:val="18"/>
          <w:szCs w:val="18"/>
        </w:rPr>
      </w:pPr>
    </w:p>
    <w:p w:rsidR="00142531" w:rsidRPr="008F0A53" w:rsidRDefault="00142531" w:rsidP="00152CFF">
      <w:pPr>
        <w:pStyle w:val="Ttulo2"/>
        <w:rPr>
          <w:rFonts w:ascii="Arial Narrow" w:hAnsi="Arial Narrow" w:cs="Arial"/>
          <w:color w:val="000000" w:themeColor="text1"/>
          <w:sz w:val="22"/>
        </w:rPr>
      </w:pPr>
      <w:r w:rsidRPr="008F0A53">
        <w:rPr>
          <w:rFonts w:ascii="Arial Narrow" w:hAnsi="Arial Narrow" w:cs="Arial"/>
          <w:color w:val="000000" w:themeColor="text1"/>
          <w:sz w:val="22"/>
        </w:rPr>
        <w:lastRenderedPageBreak/>
        <w:t>NOMBRE DE</w:t>
      </w:r>
      <w:r w:rsidR="00152CFF" w:rsidRPr="008F0A53">
        <w:rPr>
          <w:rFonts w:ascii="Arial Narrow" w:hAnsi="Arial Narrow" w:cs="Arial"/>
          <w:color w:val="000000" w:themeColor="text1"/>
          <w:sz w:val="22"/>
        </w:rPr>
        <w:t>L</w:t>
      </w:r>
      <w:r w:rsidRPr="008F0A53">
        <w:rPr>
          <w:rFonts w:ascii="Arial Narrow" w:hAnsi="Arial Narrow" w:cs="Arial"/>
          <w:color w:val="000000" w:themeColor="text1"/>
          <w:sz w:val="22"/>
        </w:rPr>
        <w:t xml:space="preserve"> ARCHIVO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4796"/>
        <w:gridCol w:w="1134"/>
      </w:tblGrid>
      <w:tr w:rsidR="002F136D" w:rsidRPr="008F0A53" w:rsidTr="00DA530E">
        <w:trPr>
          <w:trHeight w:val="34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2F136D" w:rsidRPr="008F0A53" w:rsidRDefault="002F136D" w:rsidP="00DA530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Tipo de Archivo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2F136D" w:rsidRPr="008F0A53" w:rsidRDefault="002F136D" w:rsidP="00DA530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Nombre de Archivo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F136D" w:rsidRPr="008F0A53" w:rsidRDefault="002F136D" w:rsidP="00DA530E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8F0A53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Longitud</w:t>
            </w:r>
          </w:p>
        </w:tc>
      </w:tr>
      <w:tr w:rsidR="002F136D" w:rsidRPr="008F0A53" w:rsidTr="00DA530E">
        <w:trPr>
          <w:trHeight w:val="39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36D" w:rsidRPr="008F0A53" w:rsidRDefault="002F136D" w:rsidP="00DA53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t>Archivo que contiene soporte de requisitos generales presentados por una entidad.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136D" w:rsidRPr="008F0A53" w:rsidRDefault="002F136D" w:rsidP="00DF3E9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bookmarkStart w:id="0" w:name="_GoBack"/>
            <w:r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t>MY</w:t>
            </w:r>
            <w:r w:rsidR="0040014C"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t>T</w:t>
            </w:r>
            <w:r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t>140SRGEAAAAMMDDNIXXXXXXXXXXXXRGXXX</w:t>
            </w:r>
            <w:bookmarkEnd w:id="0"/>
            <w:r w:rsidRPr="008F0A53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8F0A53">
              <w:rPr>
                <w:rFonts w:ascii="Arial Narrow" w:hAnsi="Arial Narrow" w:cs="Arial"/>
                <w:color w:val="000000"/>
                <w:sz w:val="20"/>
                <w:szCs w:val="20"/>
              </w:rPr>
              <w:t>PDF</w:t>
            </w:r>
          </w:p>
          <w:p w:rsidR="00DF3E9A" w:rsidRPr="008F0A53" w:rsidRDefault="00DF3E9A" w:rsidP="00DF3E9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6D" w:rsidRPr="008F0A53" w:rsidRDefault="002F136D" w:rsidP="00DA53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0A53">
              <w:rPr>
                <w:rFonts w:ascii="Arial Narrow" w:hAnsi="Arial Narrow" w:cs="Arial"/>
                <w:sz w:val="20"/>
                <w:szCs w:val="20"/>
              </w:rPr>
              <w:t>41</w:t>
            </w:r>
          </w:p>
        </w:tc>
      </w:tr>
    </w:tbl>
    <w:p w:rsidR="00C534DB" w:rsidRPr="008F0A53" w:rsidRDefault="00C534DB" w:rsidP="00D12A0B">
      <w:pPr>
        <w:tabs>
          <w:tab w:val="num" w:pos="900"/>
        </w:tabs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C534DB" w:rsidRPr="008F0A53" w:rsidRDefault="00C534DB" w:rsidP="00D12A0B">
      <w:pPr>
        <w:tabs>
          <w:tab w:val="num" w:pos="900"/>
        </w:tabs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6C7B0E" w:rsidRPr="008F0A53" w:rsidRDefault="006C7B0E" w:rsidP="00353D23">
      <w:pPr>
        <w:rPr>
          <w:rFonts w:ascii="Arial Narrow" w:hAnsi="Arial Narrow" w:cs="Arial"/>
          <w:b/>
          <w:sz w:val="22"/>
        </w:rPr>
      </w:pPr>
      <w:r w:rsidRPr="008F0A53">
        <w:rPr>
          <w:rFonts w:ascii="Arial Narrow" w:hAnsi="Arial Narrow" w:cs="Arial"/>
          <w:b/>
          <w:sz w:val="22"/>
        </w:rPr>
        <w:t xml:space="preserve">2. </w:t>
      </w:r>
      <w:r w:rsidR="00C534DB" w:rsidRPr="008F0A53">
        <w:rPr>
          <w:rFonts w:ascii="Arial Narrow" w:hAnsi="Arial Narrow" w:cs="Arial"/>
          <w:b/>
          <w:sz w:val="22"/>
        </w:rPr>
        <w:t>CARACTERÍSTICAS DE LOS ARCHIVOS</w:t>
      </w:r>
    </w:p>
    <w:p w:rsidR="006C7B0E" w:rsidRPr="008F0A53" w:rsidRDefault="00C534DB" w:rsidP="006C7B0E">
      <w:pPr>
        <w:pStyle w:val="BodyText23"/>
        <w:widowControl/>
        <w:spacing w:before="60" w:after="60"/>
        <w:rPr>
          <w:rFonts w:ascii="Arial Narrow" w:hAnsi="Arial Narrow"/>
          <w:sz w:val="22"/>
          <w:szCs w:val="22"/>
        </w:rPr>
      </w:pPr>
      <w:r w:rsidRPr="008F0A53">
        <w:rPr>
          <w:rFonts w:ascii="Arial Narrow" w:hAnsi="Arial Narrow"/>
          <w:color w:val="212121"/>
          <w:sz w:val="22"/>
          <w:szCs w:val="22"/>
        </w:rPr>
        <w:t>El archivo de que trata este Anexo Técnico, es un archivo PDF y debe cumplir con las siguientes características</w:t>
      </w:r>
      <w:r w:rsidR="006C7B0E" w:rsidRPr="008F0A53">
        <w:rPr>
          <w:rFonts w:ascii="Arial Narrow" w:hAnsi="Arial Narrow"/>
          <w:sz w:val="22"/>
          <w:szCs w:val="22"/>
        </w:rPr>
        <w:t xml:space="preserve">: </w:t>
      </w:r>
    </w:p>
    <w:p w:rsidR="006C7B0E" w:rsidRPr="008F0A53" w:rsidRDefault="006C7B0E" w:rsidP="006C7B0E">
      <w:pPr>
        <w:pStyle w:val="BodyText23"/>
        <w:widowControl/>
        <w:spacing w:before="60" w:after="60"/>
        <w:rPr>
          <w:rFonts w:ascii="Arial Narrow" w:hAnsi="Arial Narrow"/>
          <w:sz w:val="22"/>
          <w:szCs w:val="22"/>
        </w:rPr>
      </w:pPr>
    </w:p>
    <w:p w:rsidR="00C534DB" w:rsidRPr="008F0A53" w:rsidRDefault="00C534DB" w:rsidP="002F136D">
      <w:pPr>
        <w:pStyle w:val="Sangradetextonormal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60" w:line="240" w:lineRule="auto"/>
        <w:jc w:val="both"/>
        <w:rPr>
          <w:rFonts w:ascii="Arial Narrow" w:hAnsi="Arial Narrow" w:cs="Arial"/>
          <w:sz w:val="22"/>
        </w:rPr>
      </w:pPr>
      <w:r w:rsidRPr="008F0A53">
        <w:rPr>
          <w:rFonts w:ascii="Arial Narrow" w:hAnsi="Arial Narrow" w:cs="Arial"/>
          <w:color w:val="212121"/>
          <w:sz w:val="22"/>
          <w:lang w:val="es-ES_tradnl"/>
        </w:rPr>
        <w:t>PDF/a, que cumpla con Gobierno en Línea.</w:t>
      </w:r>
    </w:p>
    <w:p w:rsidR="002F136D" w:rsidRPr="008F0A53" w:rsidRDefault="002F136D" w:rsidP="002F136D">
      <w:pPr>
        <w:pStyle w:val="Sangradetextonormal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60" w:after="60" w:line="240" w:lineRule="auto"/>
        <w:jc w:val="both"/>
        <w:rPr>
          <w:rFonts w:ascii="Arial Narrow" w:hAnsi="Arial Narrow" w:cs="Arial"/>
          <w:sz w:val="22"/>
        </w:rPr>
      </w:pPr>
      <w:r w:rsidRPr="008F0A53">
        <w:rPr>
          <w:rFonts w:ascii="Arial Narrow" w:hAnsi="Arial Narrow" w:cs="Arial"/>
          <w:sz w:val="22"/>
        </w:rPr>
        <w:t xml:space="preserve">Los nombres de archivos deben ser grabados en letras MAYÚSCULAS, sin caracteres especiales y sin tildes. </w:t>
      </w:r>
    </w:p>
    <w:p w:rsidR="002F136D" w:rsidRPr="008F0A53" w:rsidRDefault="002F136D" w:rsidP="002F136D">
      <w:pPr>
        <w:pStyle w:val="Sangradetextonormal"/>
        <w:numPr>
          <w:ilvl w:val="0"/>
          <w:numId w:val="8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before="60" w:after="60"/>
        <w:jc w:val="both"/>
        <w:rPr>
          <w:rFonts w:ascii="Arial Narrow" w:hAnsi="Arial Narrow" w:cs="Arial"/>
          <w:sz w:val="22"/>
        </w:rPr>
      </w:pPr>
      <w:r w:rsidRPr="008F0A53">
        <w:rPr>
          <w:rFonts w:ascii="Arial Narrow" w:hAnsi="Arial Narrow" w:cs="Arial"/>
          <w:sz w:val="22"/>
        </w:rPr>
        <w:t>Los archivos deben estar firmados digitalmente.</w:t>
      </w:r>
      <w:r w:rsidR="008F0A53">
        <w:rPr>
          <w:rFonts w:ascii="Arial Narrow" w:hAnsi="Arial Narrow" w:cs="Arial"/>
          <w:sz w:val="22"/>
        </w:rPr>
        <w:t xml:space="preserve"> </w:t>
      </w:r>
      <w:r w:rsidR="00A01C2E" w:rsidRPr="008F0A53">
        <w:rPr>
          <w:rFonts w:ascii="Arial Narrow" w:hAnsi="Arial Narrow" w:cs="Arial"/>
          <w:sz w:val="22"/>
        </w:rPr>
        <w:t>Debe tener en cuenta que el proceso de firma y cifrado puede modificar la extensión del archivo de acuerdo al estándar utilizado.</w:t>
      </w:r>
    </w:p>
    <w:p w:rsidR="00C534DB" w:rsidRPr="008F0A53" w:rsidRDefault="00C534DB" w:rsidP="00C534DB">
      <w:pPr>
        <w:pStyle w:val="Sangradetextonorma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before="60" w:after="60"/>
        <w:ind w:left="360"/>
        <w:jc w:val="both"/>
        <w:rPr>
          <w:rFonts w:ascii="Arial Narrow" w:hAnsi="Arial Narrow" w:cs="Arial"/>
          <w:sz w:val="22"/>
        </w:rPr>
      </w:pPr>
    </w:p>
    <w:p w:rsidR="006C7B0E" w:rsidRPr="008F0A53" w:rsidRDefault="006C7B0E" w:rsidP="00353D23">
      <w:pPr>
        <w:rPr>
          <w:rFonts w:ascii="Arial Narrow" w:hAnsi="Arial Narrow" w:cs="Arial"/>
          <w:b/>
          <w:sz w:val="22"/>
        </w:rPr>
      </w:pPr>
      <w:r w:rsidRPr="008F0A53">
        <w:rPr>
          <w:rFonts w:ascii="Arial Narrow" w:hAnsi="Arial Narrow" w:cs="Arial"/>
          <w:b/>
          <w:sz w:val="22"/>
        </w:rPr>
        <w:t>3. PLATAFORMA PARA EL ENVÍO DE ARCHIVOS</w:t>
      </w:r>
    </w:p>
    <w:p w:rsidR="008F0A53" w:rsidRDefault="008F0A53" w:rsidP="008F0A53">
      <w:pPr>
        <w:pStyle w:val="BodyText23"/>
        <w:widowControl/>
        <w:rPr>
          <w:sz w:val="22"/>
        </w:rPr>
      </w:pPr>
      <w:r w:rsidRPr="005B7F99">
        <w:rPr>
          <w:sz w:val="22"/>
          <w:szCs w:val="22"/>
          <w:lang w:val="es-CO"/>
        </w:rPr>
        <w:t xml:space="preserve">El Ministerio de Salud y Protección Social </w:t>
      </w:r>
      <w:r>
        <w:rPr>
          <w:sz w:val="22"/>
          <w:szCs w:val="22"/>
          <w:lang w:val="es-CO"/>
        </w:rPr>
        <w:t>habilitará un servicio protocolo de transferencia de archivos  SFTP cuyas características, usuarios y claves se informarán a través de correo certificado a la entidad</w:t>
      </w:r>
      <w:r w:rsidRPr="005B7F99">
        <w:rPr>
          <w:sz w:val="22"/>
        </w:rPr>
        <w:t>.</w:t>
      </w:r>
      <w:r>
        <w:rPr>
          <w:sz w:val="22"/>
        </w:rPr>
        <w:t xml:space="preserve"> Se debe tener en cuenta  que los archivos se deberán copiar en la carpeta del SFTP mencionado anteriormente denominada </w:t>
      </w:r>
      <w:r w:rsidRPr="008F0A53">
        <w:rPr>
          <w:rFonts w:ascii="Arial Narrow" w:hAnsi="Arial Narrow"/>
          <w:sz w:val="22"/>
        </w:rPr>
        <w:t>ARCHIVOSPDFREQGEN</w:t>
      </w:r>
      <w:r>
        <w:rPr>
          <w:sz w:val="22"/>
        </w:rPr>
        <w:t xml:space="preserve">, y se debe verificar que los archivos transferidos no hayan sido enviados a la carpeta de errores dentro de la carpeta antes mencionada. </w:t>
      </w:r>
    </w:p>
    <w:p w:rsidR="008F0A53" w:rsidRDefault="008F0A53" w:rsidP="008F0A53">
      <w:pPr>
        <w:pStyle w:val="BodyText23"/>
        <w:widowControl/>
        <w:rPr>
          <w:sz w:val="22"/>
        </w:rPr>
      </w:pPr>
    </w:p>
    <w:p w:rsidR="008F0A53" w:rsidRPr="007E70DC" w:rsidRDefault="008F0A53" w:rsidP="008F0A53">
      <w:pPr>
        <w:pStyle w:val="BodyText23"/>
        <w:widowControl/>
        <w:rPr>
          <w:b/>
          <w:sz w:val="22"/>
          <w:u w:val="single"/>
        </w:rPr>
      </w:pPr>
      <w:r w:rsidRPr="007E70DC">
        <w:rPr>
          <w:b/>
          <w:sz w:val="22"/>
          <w:u w:val="single"/>
        </w:rPr>
        <w:t>Es importante tener en cuenta que el seguimiento por parte de las entidades debe hacerse dentro del Calendario Abierto ya que después del cierre toda la información no radicada será eliminada.</w:t>
      </w:r>
    </w:p>
    <w:p w:rsidR="008F0A53" w:rsidRDefault="008F0A53" w:rsidP="008F0A53">
      <w:pPr>
        <w:pStyle w:val="BodyText23"/>
        <w:widowControl/>
        <w:rPr>
          <w:sz w:val="22"/>
          <w:szCs w:val="22"/>
          <w:lang w:val="es-CO"/>
        </w:rPr>
      </w:pPr>
    </w:p>
    <w:p w:rsidR="002F136D" w:rsidRPr="008F0A53" w:rsidRDefault="002F136D" w:rsidP="00D46106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18"/>
          <w:szCs w:val="18"/>
        </w:rPr>
      </w:pPr>
    </w:p>
    <w:sectPr w:rsidR="002F136D" w:rsidRPr="008F0A53" w:rsidSect="00FC37EF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41A" w:rsidRDefault="004B041A" w:rsidP="001469F7">
      <w:pPr>
        <w:spacing w:after="0" w:line="240" w:lineRule="auto"/>
      </w:pPr>
      <w:r>
        <w:separator/>
      </w:r>
    </w:p>
  </w:endnote>
  <w:endnote w:type="continuationSeparator" w:id="0">
    <w:p w:rsidR="004B041A" w:rsidRDefault="004B041A" w:rsidP="0014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6E" w:rsidRDefault="00E01A6E">
    <w:pPr>
      <w:pStyle w:val="Piedepgina"/>
      <w:jc w:val="right"/>
    </w:pPr>
  </w:p>
  <w:p w:rsidR="00D46106" w:rsidRPr="00B40F58" w:rsidRDefault="00D46106" w:rsidP="00B40F58">
    <w:pPr>
      <w:pStyle w:val="Piedepgina"/>
      <w:tabs>
        <w:tab w:val="left" w:pos="5736"/>
      </w:tabs>
      <w:rPr>
        <w:rFonts w:ascii="Arial" w:hAnsi="Arial" w:cs="Arial"/>
      </w:rPr>
    </w:pPr>
    <w:r w:rsidRPr="00B40F58">
      <w:rPr>
        <w:rFonts w:ascii="Arial" w:hAnsi="Arial" w:cs="Arial"/>
        <w:sz w:val="12"/>
        <w:szCs w:val="12"/>
      </w:rPr>
      <w:t>CVS-F15</w:t>
    </w:r>
    <w:r w:rsidRPr="00B40F58">
      <w:rPr>
        <w:rFonts w:ascii="Arial" w:hAnsi="Arial" w:cs="Arial"/>
        <w:sz w:val="12"/>
        <w:szCs w:val="12"/>
      </w:rPr>
      <w:tab/>
    </w:r>
    <w:r w:rsidRPr="00B40F58">
      <w:rPr>
        <w:rFonts w:ascii="Arial" w:hAnsi="Arial" w:cs="Arial"/>
        <w:sz w:val="12"/>
        <w:szCs w:val="12"/>
      </w:rPr>
      <w:tab/>
    </w:r>
    <w:r w:rsidR="00B40F58">
      <w:rPr>
        <w:rFonts w:ascii="Arial" w:hAnsi="Arial" w:cs="Arial"/>
        <w:sz w:val="12"/>
        <w:szCs w:val="12"/>
      </w:rPr>
      <w:tab/>
    </w:r>
    <w:r w:rsidRPr="00B40F58">
      <w:rPr>
        <w:rFonts w:ascii="Arial" w:hAnsi="Arial" w:cs="Arial"/>
        <w:sz w:val="12"/>
        <w:szCs w:val="12"/>
      </w:rPr>
      <w:t>VERSI</w:t>
    </w:r>
    <w:r w:rsidR="00B40F58">
      <w:rPr>
        <w:rFonts w:ascii="Arial" w:hAnsi="Arial" w:cs="Arial"/>
        <w:sz w:val="12"/>
        <w:szCs w:val="12"/>
      </w:rPr>
      <w:t>Ó</w:t>
    </w:r>
    <w:r w:rsidRPr="00B40F58">
      <w:rPr>
        <w:rFonts w:ascii="Arial" w:hAnsi="Arial" w:cs="Arial"/>
        <w:sz w:val="12"/>
        <w:szCs w:val="12"/>
      </w:rPr>
      <w:t xml:space="preserve">N </w:t>
    </w:r>
    <w:r w:rsidR="00B40F58">
      <w:rPr>
        <w:rFonts w:ascii="Arial" w:hAnsi="Arial" w:cs="Arial"/>
        <w:sz w:val="12"/>
        <w:szCs w:val="12"/>
      </w:rPr>
      <w:t>1</w:t>
    </w:r>
    <w:r w:rsidRPr="00B40F58">
      <w:rPr>
        <w:rFonts w:ascii="Arial" w:hAnsi="Arial" w:cs="Arial"/>
        <w:sz w:val="12"/>
        <w:szCs w:val="12"/>
      </w:rPr>
      <w:t xml:space="preserve"> (</w:t>
    </w:r>
    <w:r w:rsidR="00596DF6">
      <w:rPr>
        <w:rFonts w:ascii="Arial" w:hAnsi="Arial" w:cs="Arial"/>
        <w:sz w:val="12"/>
        <w:szCs w:val="12"/>
      </w:rPr>
      <w:t>4</w:t>
    </w:r>
    <w:r w:rsidR="00866D63">
      <w:rPr>
        <w:rFonts w:ascii="Arial" w:hAnsi="Arial" w:cs="Arial"/>
        <w:sz w:val="12"/>
        <w:szCs w:val="12"/>
      </w:rPr>
      <w:t xml:space="preserve"> DE SEPTIEMBRE DE 2015</w:t>
    </w:r>
    <w:r w:rsidRPr="00B40F58">
      <w:rPr>
        <w:rFonts w:ascii="Arial" w:hAnsi="Arial" w:cs="Arial"/>
        <w:sz w:val="12"/>
        <w:szCs w:val="12"/>
      </w:rPr>
      <w:t>)</w:t>
    </w:r>
  </w:p>
  <w:p w:rsidR="00E01A6E" w:rsidRDefault="00D366ED">
    <w:pPr>
      <w:pStyle w:val="Piedepgina"/>
      <w:jc w:val="right"/>
    </w:pPr>
    <w:r>
      <w:fldChar w:fldCharType="begin"/>
    </w:r>
    <w:r w:rsidR="00705E5A">
      <w:instrText xml:space="preserve"> PAGE   \* MERGEFORMAT </w:instrText>
    </w:r>
    <w:r>
      <w:fldChar w:fldCharType="separate"/>
    </w:r>
    <w:r w:rsidR="00AE20CF">
      <w:rPr>
        <w:noProof/>
      </w:rPr>
      <w:t>3</w:t>
    </w:r>
    <w:r>
      <w:rPr>
        <w:noProof/>
      </w:rPr>
      <w:fldChar w:fldCharType="end"/>
    </w:r>
  </w:p>
  <w:p w:rsidR="00E01A6E" w:rsidRDefault="00E01A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41A" w:rsidRDefault="004B041A" w:rsidP="001469F7">
      <w:pPr>
        <w:spacing w:after="0" w:line="240" w:lineRule="auto"/>
      </w:pPr>
      <w:r>
        <w:separator/>
      </w:r>
    </w:p>
  </w:footnote>
  <w:footnote w:type="continuationSeparator" w:id="0">
    <w:p w:rsidR="004B041A" w:rsidRDefault="004B041A" w:rsidP="0014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86" w:type="pct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28"/>
      <w:gridCol w:w="5422"/>
    </w:tblGrid>
    <w:tr w:rsidR="00E01A6E" w:rsidTr="00B40F58">
      <w:trPr>
        <w:trHeight w:val="1386"/>
      </w:trPr>
      <w:tc>
        <w:tcPr>
          <w:tcW w:w="2037" w:type="pct"/>
          <w:vAlign w:val="center"/>
        </w:tcPr>
        <w:p w:rsidR="00E01A6E" w:rsidRDefault="00E01A6E" w:rsidP="008155E2">
          <w:r>
            <w:rPr>
              <w:noProof/>
              <w:lang w:eastAsia="es-CO"/>
            </w:rPr>
            <w:drawing>
              <wp:inline distT="0" distB="0" distL="0" distR="0" wp14:anchorId="27E3C90A" wp14:editId="68A44CDD">
                <wp:extent cx="1028700" cy="276225"/>
                <wp:effectExtent l="19050" t="0" r="0" b="0"/>
                <wp:docPr id="3" name="Imagen 2" descr="minsal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minsalu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es-CO"/>
            </w:rPr>
            <w:drawing>
              <wp:inline distT="0" distB="0" distL="0" distR="0" wp14:anchorId="02259806" wp14:editId="7745DA92">
                <wp:extent cx="876300" cy="590550"/>
                <wp:effectExtent l="19050" t="0" r="0" b="0"/>
                <wp:docPr id="2" name="Imagen 1" descr="logoversionnegro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versionnegro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3576" r="79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3" w:type="pct"/>
          <w:vAlign w:val="center"/>
        </w:tcPr>
        <w:p w:rsidR="00E01A6E" w:rsidRPr="00791850" w:rsidRDefault="00E01A6E" w:rsidP="00B40F58">
          <w:pPr>
            <w:jc w:val="center"/>
            <w:rPr>
              <w:rFonts w:ascii="Arial" w:hAnsi="Arial" w:cs="Arial"/>
              <w:b/>
              <w:szCs w:val="24"/>
            </w:rPr>
          </w:pPr>
          <w:r w:rsidRPr="00841100">
            <w:rPr>
              <w:b/>
              <w:sz w:val="22"/>
            </w:rPr>
            <w:t>ANEXO TÉCNICO</w:t>
          </w:r>
          <w:r>
            <w:rPr>
              <w:b/>
              <w:sz w:val="22"/>
            </w:rPr>
            <w:t xml:space="preserve"> PARA </w:t>
          </w:r>
          <w:r w:rsidRPr="00841100">
            <w:rPr>
              <w:b/>
              <w:sz w:val="22"/>
            </w:rPr>
            <w:t>REPORTE DE INFORMACIÓN</w:t>
          </w:r>
        </w:p>
      </w:tc>
    </w:tr>
  </w:tbl>
  <w:p w:rsidR="00E01A6E" w:rsidRDefault="00E01A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39B5"/>
    <w:multiLevelType w:val="hybridMultilevel"/>
    <w:tmpl w:val="058AF4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3374"/>
    <w:multiLevelType w:val="hybridMultilevel"/>
    <w:tmpl w:val="400CA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70A45"/>
    <w:multiLevelType w:val="multilevel"/>
    <w:tmpl w:val="74F2EB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1295170E"/>
    <w:multiLevelType w:val="hybridMultilevel"/>
    <w:tmpl w:val="A33A65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105CD"/>
    <w:multiLevelType w:val="hybridMultilevel"/>
    <w:tmpl w:val="9822FB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26086"/>
    <w:multiLevelType w:val="multilevel"/>
    <w:tmpl w:val="74F2E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20F05823"/>
    <w:multiLevelType w:val="hybridMultilevel"/>
    <w:tmpl w:val="5D422D2A"/>
    <w:lvl w:ilvl="0" w:tplc="5F5EF2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706E2B"/>
    <w:multiLevelType w:val="hybridMultilevel"/>
    <w:tmpl w:val="69C074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B30EA"/>
    <w:multiLevelType w:val="hybridMultilevel"/>
    <w:tmpl w:val="306C2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92D6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0860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094AD0"/>
    <w:multiLevelType w:val="hybridMultilevel"/>
    <w:tmpl w:val="A7120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46BA5"/>
    <w:multiLevelType w:val="multilevel"/>
    <w:tmpl w:val="6A965622"/>
    <w:lvl w:ilvl="0">
      <w:start w:val="1"/>
      <w:numFmt w:val="decimal"/>
      <w:pStyle w:val="Descripc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D38127C"/>
    <w:multiLevelType w:val="hybridMultilevel"/>
    <w:tmpl w:val="F2FAEFCE"/>
    <w:lvl w:ilvl="0" w:tplc="858E432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21148"/>
    <w:multiLevelType w:val="hybridMultilevel"/>
    <w:tmpl w:val="6B400020"/>
    <w:lvl w:ilvl="0" w:tplc="B3B23D9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71F6F"/>
    <w:multiLevelType w:val="hybridMultilevel"/>
    <w:tmpl w:val="5226FC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86A62"/>
    <w:multiLevelType w:val="multilevel"/>
    <w:tmpl w:val="74F2E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>
    <w:nsid w:val="62E825EC"/>
    <w:multiLevelType w:val="hybridMultilevel"/>
    <w:tmpl w:val="5226FC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7528B"/>
    <w:multiLevelType w:val="hybridMultilevel"/>
    <w:tmpl w:val="3138AB46"/>
    <w:lvl w:ilvl="0" w:tplc="791A72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4"/>
  </w:num>
  <w:num w:numId="5">
    <w:abstractNumId w:val="5"/>
  </w:num>
  <w:num w:numId="6">
    <w:abstractNumId w:val="16"/>
  </w:num>
  <w:num w:numId="7">
    <w:abstractNumId w:val="2"/>
  </w:num>
  <w:num w:numId="8">
    <w:abstractNumId w:val="6"/>
  </w:num>
  <w:num w:numId="9">
    <w:abstractNumId w:val="18"/>
  </w:num>
  <w:num w:numId="10">
    <w:abstractNumId w:val="3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8"/>
  </w:num>
  <w:num w:numId="16">
    <w:abstractNumId w:val="17"/>
  </w:num>
  <w:num w:numId="17">
    <w:abstractNumId w:val="13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CC"/>
    <w:rsid w:val="00000BF2"/>
    <w:rsid w:val="0000462B"/>
    <w:rsid w:val="00007B9D"/>
    <w:rsid w:val="0002015A"/>
    <w:rsid w:val="00041194"/>
    <w:rsid w:val="00041851"/>
    <w:rsid w:val="0005550F"/>
    <w:rsid w:val="0006109C"/>
    <w:rsid w:val="000677F9"/>
    <w:rsid w:val="000932F6"/>
    <w:rsid w:val="000A3BCC"/>
    <w:rsid w:val="000C71DE"/>
    <w:rsid w:val="000E1636"/>
    <w:rsid w:val="000E513A"/>
    <w:rsid w:val="000F414A"/>
    <w:rsid w:val="000F5895"/>
    <w:rsid w:val="00112DB5"/>
    <w:rsid w:val="001220A3"/>
    <w:rsid w:val="00142214"/>
    <w:rsid w:val="00142531"/>
    <w:rsid w:val="00143CE5"/>
    <w:rsid w:val="001469F7"/>
    <w:rsid w:val="00151DC8"/>
    <w:rsid w:val="00152CFF"/>
    <w:rsid w:val="00161ABC"/>
    <w:rsid w:val="00181BAB"/>
    <w:rsid w:val="001976FA"/>
    <w:rsid w:val="001B0BA5"/>
    <w:rsid w:val="001B5EE1"/>
    <w:rsid w:val="001C16F9"/>
    <w:rsid w:val="001C529D"/>
    <w:rsid w:val="001C557F"/>
    <w:rsid w:val="001C66A9"/>
    <w:rsid w:val="001D4678"/>
    <w:rsid w:val="001E0323"/>
    <w:rsid w:val="001F3012"/>
    <w:rsid w:val="002203EB"/>
    <w:rsid w:val="00223007"/>
    <w:rsid w:val="002261EC"/>
    <w:rsid w:val="00235D0E"/>
    <w:rsid w:val="00237785"/>
    <w:rsid w:val="00245D78"/>
    <w:rsid w:val="00260040"/>
    <w:rsid w:val="00260F60"/>
    <w:rsid w:val="00285E0E"/>
    <w:rsid w:val="0029556B"/>
    <w:rsid w:val="002A32C7"/>
    <w:rsid w:val="002A4EC7"/>
    <w:rsid w:val="002B36C5"/>
    <w:rsid w:val="002C449A"/>
    <w:rsid w:val="002C6F1A"/>
    <w:rsid w:val="002E3896"/>
    <w:rsid w:val="002F136D"/>
    <w:rsid w:val="00304E7D"/>
    <w:rsid w:val="00323906"/>
    <w:rsid w:val="00332769"/>
    <w:rsid w:val="003336D5"/>
    <w:rsid w:val="00342E3A"/>
    <w:rsid w:val="00343166"/>
    <w:rsid w:val="003521D7"/>
    <w:rsid w:val="00353D23"/>
    <w:rsid w:val="00370032"/>
    <w:rsid w:val="00376F73"/>
    <w:rsid w:val="00390D79"/>
    <w:rsid w:val="00394E48"/>
    <w:rsid w:val="00396E8F"/>
    <w:rsid w:val="003C3889"/>
    <w:rsid w:val="003D15B5"/>
    <w:rsid w:val="003D7BAD"/>
    <w:rsid w:val="003E18A3"/>
    <w:rsid w:val="003E370D"/>
    <w:rsid w:val="003F244A"/>
    <w:rsid w:val="0040014C"/>
    <w:rsid w:val="0040095D"/>
    <w:rsid w:val="004276F8"/>
    <w:rsid w:val="00456976"/>
    <w:rsid w:val="004633CD"/>
    <w:rsid w:val="00470FE0"/>
    <w:rsid w:val="0047511B"/>
    <w:rsid w:val="0047536B"/>
    <w:rsid w:val="004810C4"/>
    <w:rsid w:val="00483E02"/>
    <w:rsid w:val="00483E85"/>
    <w:rsid w:val="00486A53"/>
    <w:rsid w:val="00491A80"/>
    <w:rsid w:val="00494538"/>
    <w:rsid w:val="00497802"/>
    <w:rsid w:val="004A053E"/>
    <w:rsid w:val="004A105F"/>
    <w:rsid w:val="004A4E69"/>
    <w:rsid w:val="004A5EEE"/>
    <w:rsid w:val="004B041A"/>
    <w:rsid w:val="004F2C5D"/>
    <w:rsid w:val="004F4F97"/>
    <w:rsid w:val="004F696D"/>
    <w:rsid w:val="004F73E7"/>
    <w:rsid w:val="005202DC"/>
    <w:rsid w:val="00535E7B"/>
    <w:rsid w:val="00550301"/>
    <w:rsid w:val="00557BBB"/>
    <w:rsid w:val="0056330D"/>
    <w:rsid w:val="00596DF6"/>
    <w:rsid w:val="005A2E5D"/>
    <w:rsid w:val="005B4DB8"/>
    <w:rsid w:val="005D0A10"/>
    <w:rsid w:val="006009C1"/>
    <w:rsid w:val="00617A5A"/>
    <w:rsid w:val="0062365D"/>
    <w:rsid w:val="00631343"/>
    <w:rsid w:val="00634CDD"/>
    <w:rsid w:val="00643B32"/>
    <w:rsid w:val="00653056"/>
    <w:rsid w:val="00655EE4"/>
    <w:rsid w:val="00673BC9"/>
    <w:rsid w:val="00692BCC"/>
    <w:rsid w:val="00697394"/>
    <w:rsid w:val="006A1387"/>
    <w:rsid w:val="006A5539"/>
    <w:rsid w:val="006C7B0E"/>
    <w:rsid w:val="006D2EF1"/>
    <w:rsid w:val="006D3A7B"/>
    <w:rsid w:val="006D3BB8"/>
    <w:rsid w:val="006D50A7"/>
    <w:rsid w:val="006D590A"/>
    <w:rsid w:val="006E3C47"/>
    <w:rsid w:val="006E42C9"/>
    <w:rsid w:val="006E5D9A"/>
    <w:rsid w:val="006E7F80"/>
    <w:rsid w:val="006F3E82"/>
    <w:rsid w:val="00701D5A"/>
    <w:rsid w:val="00703DF8"/>
    <w:rsid w:val="007055CB"/>
    <w:rsid w:val="00705E5A"/>
    <w:rsid w:val="007167B4"/>
    <w:rsid w:val="00730C3A"/>
    <w:rsid w:val="00747ECD"/>
    <w:rsid w:val="00760E5E"/>
    <w:rsid w:val="00765472"/>
    <w:rsid w:val="00772BCB"/>
    <w:rsid w:val="007860D4"/>
    <w:rsid w:val="007863CA"/>
    <w:rsid w:val="0078669F"/>
    <w:rsid w:val="00796E16"/>
    <w:rsid w:val="007A56F2"/>
    <w:rsid w:val="007B0449"/>
    <w:rsid w:val="007C236B"/>
    <w:rsid w:val="007D72FF"/>
    <w:rsid w:val="007E64FA"/>
    <w:rsid w:val="007F0233"/>
    <w:rsid w:val="007F7370"/>
    <w:rsid w:val="008155E2"/>
    <w:rsid w:val="0082294B"/>
    <w:rsid w:val="00832916"/>
    <w:rsid w:val="00833305"/>
    <w:rsid w:val="008350C5"/>
    <w:rsid w:val="00840330"/>
    <w:rsid w:val="008406B6"/>
    <w:rsid w:val="00841100"/>
    <w:rsid w:val="00841C8D"/>
    <w:rsid w:val="00847230"/>
    <w:rsid w:val="00855319"/>
    <w:rsid w:val="00857AF7"/>
    <w:rsid w:val="00862C4E"/>
    <w:rsid w:val="00863386"/>
    <w:rsid w:val="00864FC8"/>
    <w:rsid w:val="00866D63"/>
    <w:rsid w:val="00881230"/>
    <w:rsid w:val="008A15DE"/>
    <w:rsid w:val="008A2E0A"/>
    <w:rsid w:val="008A6B40"/>
    <w:rsid w:val="008C22FD"/>
    <w:rsid w:val="008C3558"/>
    <w:rsid w:val="008D297F"/>
    <w:rsid w:val="008D5692"/>
    <w:rsid w:val="008E77A2"/>
    <w:rsid w:val="008F06D8"/>
    <w:rsid w:val="008F0A53"/>
    <w:rsid w:val="00921497"/>
    <w:rsid w:val="00922239"/>
    <w:rsid w:val="00922841"/>
    <w:rsid w:val="00926917"/>
    <w:rsid w:val="00927141"/>
    <w:rsid w:val="00931B41"/>
    <w:rsid w:val="00943670"/>
    <w:rsid w:val="00954693"/>
    <w:rsid w:val="009563A6"/>
    <w:rsid w:val="00964E61"/>
    <w:rsid w:val="00967A2A"/>
    <w:rsid w:val="00976BB1"/>
    <w:rsid w:val="00984E4D"/>
    <w:rsid w:val="009866E3"/>
    <w:rsid w:val="00995D45"/>
    <w:rsid w:val="009A3D26"/>
    <w:rsid w:val="009A55E8"/>
    <w:rsid w:val="009B46AE"/>
    <w:rsid w:val="009B4B1E"/>
    <w:rsid w:val="009C2F3D"/>
    <w:rsid w:val="009C4C5D"/>
    <w:rsid w:val="009C6F05"/>
    <w:rsid w:val="009C784C"/>
    <w:rsid w:val="009D1300"/>
    <w:rsid w:val="009D7CCE"/>
    <w:rsid w:val="009E25B2"/>
    <w:rsid w:val="009E6B90"/>
    <w:rsid w:val="009F4FB3"/>
    <w:rsid w:val="009F657D"/>
    <w:rsid w:val="00A01C2E"/>
    <w:rsid w:val="00A200F6"/>
    <w:rsid w:val="00A20773"/>
    <w:rsid w:val="00A31264"/>
    <w:rsid w:val="00A35D70"/>
    <w:rsid w:val="00A40808"/>
    <w:rsid w:val="00A47AC3"/>
    <w:rsid w:val="00A50D5E"/>
    <w:rsid w:val="00A52AEB"/>
    <w:rsid w:val="00A70B28"/>
    <w:rsid w:val="00A804AA"/>
    <w:rsid w:val="00A81BA2"/>
    <w:rsid w:val="00A8223E"/>
    <w:rsid w:val="00A86EEE"/>
    <w:rsid w:val="00AB0AAB"/>
    <w:rsid w:val="00AE20CF"/>
    <w:rsid w:val="00AE5BB7"/>
    <w:rsid w:val="00AE6408"/>
    <w:rsid w:val="00AE75D3"/>
    <w:rsid w:val="00AF43E8"/>
    <w:rsid w:val="00AF65CE"/>
    <w:rsid w:val="00B10F5A"/>
    <w:rsid w:val="00B3450F"/>
    <w:rsid w:val="00B35B28"/>
    <w:rsid w:val="00B40277"/>
    <w:rsid w:val="00B407D3"/>
    <w:rsid w:val="00B40F58"/>
    <w:rsid w:val="00B427EE"/>
    <w:rsid w:val="00B4569F"/>
    <w:rsid w:val="00B50D27"/>
    <w:rsid w:val="00B61AA1"/>
    <w:rsid w:val="00B66F57"/>
    <w:rsid w:val="00B816DE"/>
    <w:rsid w:val="00B85835"/>
    <w:rsid w:val="00BA4D78"/>
    <w:rsid w:val="00BB760A"/>
    <w:rsid w:val="00BD7601"/>
    <w:rsid w:val="00BE54C7"/>
    <w:rsid w:val="00BE56EC"/>
    <w:rsid w:val="00BF2DAD"/>
    <w:rsid w:val="00BF4093"/>
    <w:rsid w:val="00BF4D33"/>
    <w:rsid w:val="00BF6C27"/>
    <w:rsid w:val="00C160AD"/>
    <w:rsid w:val="00C34380"/>
    <w:rsid w:val="00C34CC8"/>
    <w:rsid w:val="00C534DB"/>
    <w:rsid w:val="00C87AF8"/>
    <w:rsid w:val="00CB3C23"/>
    <w:rsid w:val="00CC06D2"/>
    <w:rsid w:val="00CC7BAF"/>
    <w:rsid w:val="00CD639B"/>
    <w:rsid w:val="00CE1504"/>
    <w:rsid w:val="00CE32E5"/>
    <w:rsid w:val="00CF09CC"/>
    <w:rsid w:val="00CF09CF"/>
    <w:rsid w:val="00CF5B4A"/>
    <w:rsid w:val="00D024FF"/>
    <w:rsid w:val="00D12A0B"/>
    <w:rsid w:val="00D366A4"/>
    <w:rsid w:val="00D366ED"/>
    <w:rsid w:val="00D44180"/>
    <w:rsid w:val="00D46106"/>
    <w:rsid w:val="00D51BBF"/>
    <w:rsid w:val="00D60B7A"/>
    <w:rsid w:val="00D61BE0"/>
    <w:rsid w:val="00D6397C"/>
    <w:rsid w:val="00D71186"/>
    <w:rsid w:val="00D76F0F"/>
    <w:rsid w:val="00D77EB2"/>
    <w:rsid w:val="00D8365D"/>
    <w:rsid w:val="00D85F31"/>
    <w:rsid w:val="00D92338"/>
    <w:rsid w:val="00DB705F"/>
    <w:rsid w:val="00DB75A4"/>
    <w:rsid w:val="00DD5AC2"/>
    <w:rsid w:val="00DE187D"/>
    <w:rsid w:val="00DE31D6"/>
    <w:rsid w:val="00DF2807"/>
    <w:rsid w:val="00DF3AC1"/>
    <w:rsid w:val="00DF3E9A"/>
    <w:rsid w:val="00DF6181"/>
    <w:rsid w:val="00E01A6E"/>
    <w:rsid w:val="00E30D24"/>
    <w:rsid w:val="00E37C14"/>
    <w:rsid w:val="00E41307"/>
    <w:rsid w:val="00E439AB"/>
    <w:rsid w:val="00E5023E"/>
    <w:rsid w:val="00E50810"/>
    <w:rsid w:val="00E5331F"/>
    <w:rsid w:val="00E671A9"/>
    <w:rsid w:val="00E723C7"/>
    <w:rsid w:val="00E73327"/>
    <w:rsid w:val="00E878A8"/>
    <w:rsid w:val="00E92829"/>
    <w:rsid w:val="00E94BEC"/>
    <w:rsid w:val="00EB11C4"/>
    <w:rsid w:val="00EB2B4A"/>
    <w:rsid w:val="00EB630C"/>
    <w:rsid w:val="00EC182F"/>
    <w:rsid w:val="00ED0F2D"/>
    <w:rsid w:val="00ED6C25"/>
    <w:rsid w:val="00EE2B4A"/>
    <w:rsid w:val="00EE480C"/>
    <w:rsid w:val="00EE70C6"/>
    <w:rsid w:val="00F0113B"/>
    <w:rsid w:val="00F132E2"/>
    <w:rsid w:val="00F1497E"/>
    <w:rsid w:val="00F16D84"/>
    <w:rsid w:val="00F20DBB"/>
    <w:rsid w:val="00F255C6"/>
    <w:rsid w:val="00F25EB9"/>
    <w:rsid w:val="00F46400"/>
    <w:rsid w:val="00F62B8C"/>
    <w:rsid w:val="00F767A1"/>
    <w:rsid w:val="00F81537"/>
    <w:rsid w:val="00F913E8"/>
    <w:rsid w:val="00F93556"/>
    <w:rsid w:val="00FB576E"/>
    <w:rsid w:val="00FC01EF"/>
    <w:rsid w:val="00FC37EF"/>
    <w:rsid w:val="00FD2FA2"/>
    <w:rsid w:val="00FD46E6"/>
    <w:rsid w:val="00FE288F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5A7C04B-E42F-4EBC-A39D-634EE496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7EF"/>
    <w:pPr>
      <w:spacing w:after="200" w:line="276" w:lineRule="auto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C0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E56E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E5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6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6A9"/>
    <w:rPr>
      <w:rFonts w:eastAsia="Calibri"/>
    </w:rPr>
  </w:style>
  <w:style w:type="paragraph" w:styleId="Piedepgina">
    <w:name w:val="footer"/>
    <w:basedOn w:val="Normal"/>
    <w:link w:val="PiedepginaCar"/>
    <w:unhideWhenUsed/>
    <w:rsid w:val="001469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469F7"/>
    <w:rPr>
      <w:sz w:val="24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9F7"/>
    <w:pPr>
      <w:spacing w:after="0"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9F7"/>
    <w:rPr>
      <w:sz w:val="16"/>
      <w:szCs w:val="16"/>
      <w:lang w:val="es-CO" w:eastAsia="en-US"/>
    </w:rPr>
  </w:style>
  <w:style w:type="paragraph" w:styleId="Textoindependiente3">
    <w:name w:val="Body Text 3"/>
    <w:basedOn w:val="Normal"/>
    <w:link w:val="Textoindependiente3Car"/>
    <w:semiHidden/>
    <w:rsid w:val="00E878A8"/>
    <w:pPr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878A8"/>
    <w:rPr>
      <w:rFonts w:ascii="Times New Roman" w:eastAsia="Times New Roman" w:hAnsi="Times New Roman" w:cs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425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42531"/>
    <w:rPr>
      <w:sz w:val="24"/>
      <w:szCs w:val="22"/>
      <w:lang w:eastAsia="en-US"/>
    </w:rPr>
  </w:style>
  <w:style w:type="paragraph" w:styleId="Descripcin">
    <w:name w:val="caption"/>
    <w:basedOn w:val="Normal"/>
    <w:next w:val="Normal"/>
    <w:qFormat/>
    <w:rsid w:val="00142531"/>
    <w:pPr>
      <w:numPr>
        <w:numId w:val="3"/>
      </w:numPr>
      <w:spacing w:before="360" w:after="180" w:line="240" w:lineRule="auto"/>
      <w:jc w:val="center"/>
    </w:pPr>
    <w:rPr>
      <w:rFonts w:ascii="Arial" w:eastAsia="Times New Roman" w:hAnsi="Arial" w:cs="Arial"/>
      <w:b/>
      <w:sz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1425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rsid w:val="0014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142531"/>
    <w:rPr>
      <w:rFonts w:ascii="Times New Roman" w:eastAsia="Times New Roman" w:hAnsi="Times New Roman" w:cs="Times New Roman"/>
      <w:lang w:val="es-ES_tradnl" w:eastAsia="es-ES"/>
    </w:rPr>
  </w:style>
  <w:style w:type="paragraph" w:customStyle="1" w:styleId="EncabezadoEpgrafe">
    <w:name w:val="EncabezadoEpígrafe"/>
    <w:basedOn w:val="Normal"/>
    <w:next w:val="Normal"/>
    <w:rsid w:val="001425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276F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276F8"/>
    <w:rPr>
      <w:sz w:val="24"/>
      <w:szCs w:val="22"/>
      <w:lang w:eastAsia="en-US"/>
    </w:rPr>
  </w:style>
  <w:style w:type="paragraph" w:customStyle="1" w:styleId="BodyText23">
    <w:name w:val="Body Text 23"/>
    <w:basedOn w:val="Normal"/>
    <w:rsid w:val="004276F8"/>
    <w:pPr>
      <w:widowControl w:val="0"/>
      <w:spacing w:after="0" w:line="240" w:lineRule="auto"/>
      <w:jc w:val="both"/>
    </w:pPr>
    <w:rPr>
      <w:rFonts w:ascii="Arial" w:eastAsia="Times New Roman" w:hAnsi="Arial" w:cs="Arial"/>
      <w:szCs w:val="24"/>
      <w:lang w:val="es-ES_tradnl"/>
    </w:rPr>
  </w:style>
  <w:style w:type="paragraph" w:styleId="Textonotapie">
    <w:name w:val="footnote text"/>
    <w:basedOn w:val="Normal"/>
    <w:link w:val="TextonotapieCar"/>
    <w:rsid w:val="006D2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6D2EF1"/>
    <w:rPr>
      <w:rFonts w:ascii="Times New Roman" w:eastAsia="Times New Roman" w:hAnsi="Times New Roman" w:cs="Times New Roman"/>
      <w:lang w:val="es-CO"/>
    </w:rPr>
  </w:style>
  <w:style w:type="character" w:styleId="Refdenotaalpie">
    <w:name w:val="footnote reference"/>
    <w:basedOn w:val="Fuentedeprrafopredeter"/>
    <w:rsid w:val="006D2EF1"/>
    <w:rPr>
      <w:vertAlign w:val="superscript"/>
    </w:rPr>
  </w:style>
  <w:style w:type="character" w:styleId="Hipervnculo">
    <w:name w:val="Hyperlink"/>
    <w:basedOn w:val="Fuentedeprrafopredeter"/>
    <w:rsid w:val="006C7B0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C01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C0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xmsonormal">
    <w:name w:val="x_msonormal"/>
    <w:basedOn w:val="Normal"/>
    <w:rsid w:val="002F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2F136D"/>
  </w:style>
  <w:style w:type="paragraph" w:customStyle="1" w:styleId="xmsolistparagraph">
    <w:name w:val="x_msolistparagraph"/>
    <w:basedOn w:val="Normal"/>
    <w:rsid w:val="002F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F3E9A"/>
    <w:pPr>
      <w:spacing w:after="0" w:line="240" w:lineRule="auto"/>
    </w:pPr>
    <w:rPr>
      <w:rFonts w:ascii="Calibri" w:eastAsiaTheme="minorHAnsi" w:hAnsi="Calibri" w:cs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F3E9A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44500CEE83C47B6633C1029394793" ma:contentTypeVersion="1" ma:contentTypeDescription="Crear nuevo documento." ma:contentTypeScope="" ma:versionID="a7c9b9386bd917ae8fc7f84943f2c89c">
  <xsd:schema xmlns:xsd="http://www.w3.org/2001/XMLSchema" xmlns:xs="http://www.w3.org/2001/XMLSchema" xmlns:p="http://schemas.microsoft.com/office/2006/metadata/properties" xmlns:ns2="f675c94d-5668-43ac-937f-f8bf2a9eaa30" targetNamespace="http://schemas.microsoft.com/office/2006/metadata/properties" ma:root="true" ma:fieldsID="82cd1c79fc0a2ae78da127f1088e8e00" ns2:_="">
    <xsd:import namespace="f675c94d-5668-43ac-937f-f8bf2a9eaa30"/>
    <xsd:element name="properties">
      <xsd:complexType>
        <xsd:sequence>
          <xsd:element name="documentManagement">
            <xsd:complexType>
              <xsd:all>
                <xsd:element ref="ns2:FechaPublica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5c94d-5668-43ac-937f-f8bf2a9eaa30" elementFormDefault="qualified">
    <xsd:import namespace="http://schemas.microsoft.com/office/2006/documentManagement/types"/>
    <xsd:import namespace="http://schemas.microsoft.com/office/infopath/2007/PartnerControls"/>
    <xsd:element name="FechaPublicacion" ma:index="8" nillable="true" ma:displayName="Fecha de Publicación" ma:format="DateOnly" ma:internalName="FechaPublicac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Publicacion xmlns="f675c94d-5668-43ac-937f-f8bf2a9eaa30">2021-05-25T05:00:00+00:00</FechaPublicac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E30C0-8D04-49ED-9986-30D68479F2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45C3F0-1689-4EDB-8C30-B88EE73FE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D69C1-B01F-4EDD-B73C-C87C549CDEA8}"/>
</file>

<file path=customXml/itemProps4.xml><?xml version="1.0" encoding="utf-8"?>
<ds:datastoreItem xmlns:ds="http://schemas.openxmlformats.org/officeDocument/2006/customXml" ds:itemID="{32539420-F0F0-4DC9-B8E9-3B3F360F4977}">
  <ds:schemaRefs>
    <ds:schemaRef ds:uri="http://schemas.microsoft.com/office/2006/metadata/properties"/>
    <ds:schemaRef ds:uri="http://schemas.microsoft.com/office/infopath/2007/PartnerControls"/>
    <ds:schemaRef ds:uri="bc7fa6d9-f289-453f-8d65-26d024cbc172"/>
  </ds:schemaRefs>
</ds:datastoreItem>
</file>

<file path=customXml/itemProps5.xml><?xml version="1.0" encoding="utf-8"?>
<ds:datastoreItem xmlns:ds="http://schemas.openxmlformats.org/officeDocument/2006/customXml" ds:itemID="{11C30FFD-DDFF-4615-8A2F-2D9AB28D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3621</CharactersWithSpaces>
  <SharedDoc>false</SharedDoc>
  <HLinks>
    <vt:vector size="12" baseType="variant">
      <vt:variant>
        <vt:i4>3211333</vt:i4>
      </vt:variant>
      <vt:variant>
        <vt:i4>3</vt:i4>
      </vt:variant>
      <vt:variant>
        <vt:i4>0</vt:i4>
      </vt:variant>
      <vt:variant>
        <vt:i4>5</vt:i4>
      </vt:variant>
      <vt:variant>
        <vt:lpwstr>mailto:saneamientoERPeIPS@minsalud.gov.co</vt:lpwstr>
      </vt:variant>
      <vt:variant>
        <vt:lpwstr/>
      </vt:variant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http://www.sispro.gov.co/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Claudia Patricia Fernandez Perez</cp:lastModifiedBy>
  <cp:revision>2</cp:revision>
  <cp:lastPrinted>2011-10-21T22:27:00Z</cp:lastPrinted>
  <dcterms:created xsi:type="dcterms:W3CDTF">2017-06-14T22:22:00Z</dcterms:created>
  <dcterms:modified xsi:type="dcterms:W3CDTF">2017-06-14T22:22:00Z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0x0101003CB44500CEE83C47B6633C1029394793</vt:lpwstr>
  </property>
  <property fmtid="{D5CDD505-2E9C-101B-9397-08002B2CF9AE}" pid="3" name="_dlc_DocIdItemGuid">
    <vt:lpwstr>b282032e-24bd-4fcf-bd21-7d04d5da7a6e</vt:lpwstr>
  </property>
</Properties>
</file>